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69" w:rsidRDefault="008670E9">
      <w:pPr>
        <w:pStyle w:val="NormalWeb"/>
        <w:widowControl w:val="0"/>
        <w:spacing w:before="0" w:after="0"/>
        <w:ind w:left="-567" w:right="-142"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6981825" cy="9772650"/>
            <wp:effectExtent l="19050" t="0" r="9525" b="0"/>
            <wp:docPr id="1" name="Рисунок 1" descr="C:\Users\PROGRESS\Pictures\2021-12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ESS\Pictures\2021-12-03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A69">
        <w:t>2.</w:t>
      </w:r>
      <w:r w:rsidR="00CC7A69">
        <w:lastRenderedPageBreak/>
        <w:t>2.5. В помещениях, в которых постоянно эксплуатируется электрооборудование, должны быть вывешены в доступном для персонала месте инструкции по технике безопасности, в которых также должны быть определены действия персонала в случае возникновения аварий, пожаров, электротравм.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2.2.6. Руководители несут персональную ответственность за организацию правильной и безопасной эксплуатации средств вычислительной техники, периферийного оборудования, электроинструмента и производственного оборудования, эффективность их использования; осуществляют контроль за выполнением персоналом требований настоящей инструкции по технике безопасности.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 xml:space="preserve">2.2.7. Употребление алкоголя, наркотиков, психотропных препаратов категорически запрещается. 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 xml:space="preserve">2.2.8. Использование средств индивидуальной защиты обязательно. При нахождении в производственных помещениях и на территории погрузочно-разгрузочных работ обязательно наличие специальной защитной каски. 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</w:p>
    <w:p w:rsidR="00CC7A69" w:rsidRDefault="00CC7A69">
      <w:pPr>
        <w:pStyle w:val="--western"/>
        <w:widowControl w:val="0"/>
        <w:shd w:val="clear" w:color="auto" w:fill="FFFFFF"/>
        <w:spacing w:before="0" w:after="0"/>
        <w:ind w:left="-567" w:right="-142" w:firstLine="567"/>
        <w:jc w:val="both"/>
      </w:pPr>
      <w:r>
        <w:t>3. Виды опасных и вредных факторов</w:t>
      </w:r>
    </w:p>
    <w:p w:rsidR="00CC7A69" w:rsidRDefault="00CC7A69">
      <w:pPr>
        <w:pStyle w:val="--western"/>
        <w:widowControl w:val="0"/>
        <w:shd w:val="clear" w:color="auto" w:fill="FFFFFF"/>
        <w:spacing w:before="0" w:after="0"/>
        <w:ind w:left="-567" w:right="-142" w:firstLine="567"/>
        <w:jc w:val="both"/>
      </w:pP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3.1. Персонал, эксплуатирующий средства вычислительной техники, периферийное оборудование, электроинструмент и производственное оборудование может подвергаться опасным и вредным воздействиям, которые по природе действия подразделяются на следующие группы: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поражение электрическим током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механические повреждения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электромагнитное излучение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инфракрасное излучение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опасность пожара</w:t>
      </w:r>
    </w:p>
    <w:p w:rsidR="00CC7A69" w:rsidRDefault="00CC7A69">
      <w:pPr>
        <w:pStyle w:val="NormalWeb"/>
        <w:widowControl w:val="0"/>
        <w:shd w:val="clear" w:color="auto" w:fill="FFFFFF"/>
        <w:spacing w:before="0" w:after="0"/>
        <w:ind w:left="-567" w:right="-142" w:firstLine="567"/>
        <w:jc w:val="both"/>
      </w:pPr>
      <w:r>
        <w:t>- повышенный уровень шума и вибрации</w:t>
      </w:r>
    </w:p>
    <w:p w:rsidR="00CC7A69" w:rsidRDefault="00CC7A69">
      <w:pPr>
        <w:pStyle w:val="NormalWeb"/>
        <w:widowControl w:val="0"/>
        <w:shd w:val="clear" w:color="auto" w:fill="FFFFFF"/>
        <w:spacing w:before="0" w:after="0"/>
        <w:ind w:left="-567" w:right="-142" w:firstLine="567"/>
        <w:jc w:val="both"/>
      </w:pPr>
      <w:r>
        <w:t>3.2. Требования электробезопасности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3.2.1. При пользовании средствами вычислительной техники и периферийным оборудованием каждый работник должен внимательно и осторожно обращаться с электропроводкой, приборами и аппаратами и всегда помнить, что пренебрежение правилами безопасности угрожает и здоровью, и жизни человека.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3.2.2. Во избежание поражения электрическим током необходимо твердо знать и выполнять следующие правила безопасного пользования электроэнергией: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3.2.3. Необходимо постоянно следить на своем рабочем месте за исправным состоянием электропроводки, выключателей, штепсельных розеток, при помощи которых оборудование включается в сеть, и заземления. При обнаружении неисправности немедленно обесточить электрооборудование, оповестить администрацию. Продолжение работы возможно только после устранения неисправности.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3.2.4. Во избежание повреждения изоляции проводов и возникновения коротких замыканий запрещается: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вешать что-либо на провода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закрашивать и белить шнуры и провода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закладывать провода и шнуры за газовые и водопроводные трубы, за батареи отопительной системы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выдергивать штепсельную вилку из розетки за шнур, усилие должно быть приложено к корпусу вилки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3.2.5. Для исключения поражения электрическим током запрещается: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часто включать и выключать компьютер без необходимости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прикасаться к экрану и к тыльной стороне блоков компьютера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работать на средствах вычислительной техники и периферийном оборудовании мокрыми руками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работать на средствах вычислительной техники и периферийном оборудовании, имеющих нарушения целостности корпуса, нарушения изоляции проводов, неисправную индикацию включения питания, с признаками электрического напряжения на корпусе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класть на средства вычислительной техники и периферийное оборудование посторонние предметы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3.2.6. Запрещается под напряжением очищать от пыли и загрязнения электроооборудование.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3.2.7. 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металлические части.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3.2.8. Ремонт электроаппаратуры производится только специалистами-техниками с соблюдением необходимых технических требований.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3.2.9. Недопустимо под напряжением проводить ремонт средств вычислительной техники и периферийного оборудования.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 xml:space="preserve">3.2.10. Во избежание поражения электрическим током, при пользовании электроприборами нельзя касаться </w:t>
      </w:r>
      <w:r>
        <w:lastRenderedPageBreak/>
        <w:t>одновременно каких-либо трубопроводов, батарей отопления, металлических конструкций, соединенных с землей.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3.2.11. При пользовании электроэнергией в сырых помещениях соблюдать особую осторожность.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3.2.12. 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3.2.13. Средства индивидуальной защиты головы (защитные каски) обязательны к применению всеми работниками в местах повышенной опасности (производственный цех, погрузочно-разгрузочные работы, вблизи грузоподъемных механизмов; в стесненных условиях, где габариты меньше либо равны 1800 мм по высоте; в колодцах и замкнутых емкостях; вблизи открытых токоведущих частей; вблизи крутящихся и режущих механизмов, вблизи мест проведения работ с выделением искр, металлической стружки и др.).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3.2.13. Спасение пострадавшего при поражении электрическим током главным образом зависит от быстроты освобождения его от действия током.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3.2.14. Во всех случаях поражения человека электрическим током немедленно вызывают врача. До прибытия врача нужно, не теряя времени, приступить к оказанию первой помощи пострадавшему.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3.2.15. Необходимо немедленно начать производить искусственное дыхание, наиболее эффективным из которых является метод «рот в рот» или «рот в нос», а также наружный массаж сердца.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3.2.16. Искусственное дыхание, пораженному электрическим током, производится вплоть до прибытия врача.</w:t>
      </w:r>
    </w:p>
    <w:p w:rsidR="00CC7A69" w:rsidRDefault="00CC7A69">
      <w:pPr>
        <w:pStyle w:val="--western"/>
        <w:widowControl w:val="0"/>
        <w:shd w:val="clear" w:color="auto" w:fill="FFFFFF"/>
        <w:spacing w:before="0" w:after="0"/>
        <w:ind w:left="-567" w:right="-142" w:firstLine="567"/>
        <w:jc w:val="both"/>
      </w:pPr>
    </w:p>
    <w:p w:rsidR="00CC7A69" w:rsidRDefault="00CC7A69">
      <w:pPr>
        <w:pStyle w:val="--western"/>
        <w:widowControl w:val="0"/>
        <w:shd w:val="clear" w:color="auto" w:fill="FFFFFF"/>
        <w:spacing w:before="0" w:after="0"/>
        <w:ind w:left="-567" w:right="-142" w:firstLine="567"/>
        <w:jc w:val="both"/>
      </w:pPr>
      <w:r>
        <w:t>4. Требования по обеспечению пожарной безопасности: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 xml:space="preserve">4.1. Курить в помещениях (любых) на территории работодателя запрещается. 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4.2. Курить можно только в специально отведенного для этого местах и в свободное от работы время.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 xml:space="preserve">4.3. Запрещается пользоваться открытым огнем в помещениях (любых) работодателя, если это не является производственной необходимостью и технологически обусловлено изготовлением продукции. 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4.4. На территории работодателя пользоваться открытым огнем разрешается только специально обученному персоналу в связи с исполнением должностных обязанностей.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4.5. На рабочем месте запрещается иметь огнеопасные вещества.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4.6. В помещениях запрещается: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зажигать огонь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включать электрооборудование, если в помещении пахнет газом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курить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сушить что-либо на отопительных приборах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закрывать вентиляционные отверстия в электроаппаратуре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4.7. Источниками воспламенения являются: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 искра при разряде статического электричества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 искры от электрооборудования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искры от удара и трения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- открытое пламя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4.8. 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  <w:r>
        <w:t>4.9. Помещения с электрооборудованием должны быть оснащены огнетушителями типа ОУ-2 или ОУБ-3 (исключающими поражение электрическим током, если электрооборудование находится под напряжением).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</w:p>
    <w:p w:rsidR="00CC7A69" w:rsidRDefault="00F128E0">
      <w:pPr>
        <w:spacing w:after="0" w:line="100" w:lineRule="atLeast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C7A69">
        <w:rPr>
          <w:rFonts w:ascii="Times New Roman" w:hAnsi="Times New Roman" w:cs="Times New Roman"/>
          <w:sz w:val="24"/>
          <w:szCs w:val="24"/>
        </w:rPr>
        <w:t xml:space="preserve">иректор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Абдулгамидов Р.А.</w:t>
      </w:r>
      <w:r w:rsidR="00CC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C7A69" w:rsidRDefault="00CC7A69">
      <w:pPr>
        <w:pStyle w:val="NormalWeb"/>
        <w:widowControl w:val="0"/>
        <w:spacing w:before="0" w:after="0"/>
        <w:ind w:left="-567" w:right="-142" w:firstLine="567"/>
        <w:jc w:val="both"/>
      </w:pPr>
    </w:p>
    <w:sectPr w:rsidR="00CC7A69" w:rsidSect="008670E9">
      <w:pgSz w:w="11906" w:h="16838"/>
      <w:pgMar w:top="567" w:right="282" w:bottom="1134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128E0"/>
    <w:rsid w:val="00186BF6"/>
    <w:rsid w:val="004D759C"/>
    <w:rsid w:val="008670E9"/>
    <w:rsid w:val="00CC7A69"/>
    <w:rsid w:val="00F1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--western">
    <w:name w:val="(нет)-основа-western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 (Web)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D759C"/>
    <w:pPr>
      <w:suppressAutoHyphens/>
    </w:pPr>
    <w:rPr>
      <w:rFonts w:ascii="Calibri" w:eastAsia="SimSun" w:hAnsi="Calibri" w:cs="font29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PROGRESS</cp:lastModifiedBy>
  <cp:revision>2</cp:revision>
  <cp:lastPrinted>2021-10-27T08:31:00Z</cp:lastPrinted>
  <dcterms:created xsi:type="dcterms:W3CDTF">2021-12-04T05:56:00Z</dcterms:created>
  <dcterms:modified xsi:type="dcterms:W3CDTF">2021-12-04T05:56:00Z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