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82" w:rsidRPr="00297AB6" w:rsidRDefault="00297AB6" w:rsidP="00526382">
      <w:pPr>
        <w:rPr>
          <w:sz w:val="28"/>
          <w:szCs w:val="28"/>
        </w:rPr>
      </w:pPr>
      <w:r>
        <w:t xml:space="preserve">      </w:t>
      </w:r>
      <w:r w:rsidR="00F065E2">
        <w:rPr>
          <w:noProof/>
          <w:sz w:val="28"/>
          <w:szCs w:val="28"/>
        </w:rPr>
        <w:drawing>
          <wp:inline distT="0" distB="0" distL="0" distR="0">
            <wp:extent cx="7193280" cy="9526110"/>
            <wp:effectExtent l="19050" t="0" r="7620" b="0"/>
            <wp:docPr id="1" name="Рисунок 0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95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lastRenderedPageBreak/>
        <w:t>распорядка и, при необходимости, подвергаются внеочередной проверке знаний норм и правил охраны труда.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2. Требования безопасности перед началом работы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2.1. Включить полностью освещение кабинета и убедиться в исправной работе светильников. Наименьшая освещенность должна быть: при люминесцентных лампах не менее 300 лк. (20 Вт/кв.м.), при лампах накаливания не менее 150 </w:t>
      </w:r>
      <w:proofErr w:type="spellStart"/>
      <w:r w:rsidRPr="00297AB6">
        <w:rPr>
          <w:sz w:val="28"/>
          <w:szCs w:val="28"/>
        </w:rPr>
        <w:t>дк</w:t>
      </w:r>
      <w:proofErr w:type="spellEnd"/>
      <w:r w:rsidRPr="00297AB6">
        <w:rPr>
          <w:sz w:val="28"/>
          <w:szCs w:val="28"/>
        </w:rPr>
        <w:t>. (48 Вт/кв.м.).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2.2. Убедиться в исправности электрооборудования кабинета: светильники должны быть надежно подвешены к потолку и иметь светорассеивающую арматуру; электрические коммутационные коробки должны быть закрыты, а </w:t>
      </w:r>
      <w:proofErr w:type="spellStart"/>
      <w:r w:rsidRPr="00297AB6">
        <w:rPr>
          <w:sz w:val="28"/>
          <w:szCs w:val="28"/>
        </w:rPr>
        <w:t>электророзетки</w:t>
      </w:r>
      <w:proofErr w:type="spellEnd"/>
      <w:r w:rsidRPr="00297AB6">
        <w:rPr>
          <w:sz w:val="28"/>
          <w:szCs w:val="28"/>
        </w:rPr>
        <w:t xml:space="preserve"> - </w:t>
      </w:r>
      <w:proofErr w:type="spellStart"/>
      <w:r w:rsidRPr="00297AB6">
        <w:rPr>
          <w:sz w:val="28"/>
          <w:szCs w:val="28"/>
        </w:rPr>
        <w:t>фальшвилками</w:t>
      </w:r>
      <w:proofErr w:type="spellEnd"/>
      <w:r w:rsidRPr="00297AB6">
        <w:rPr>
          <w:sz w:val="28"/>
          <w:szCs w:val="28"/>
        </w:rPr>
        <w:t>; корпуса и крышки выключателей и розеток не должны иметь трещин и сколов, а также оголенных контактов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. 2.3. При использовании на занятиях технических средств обучения убедиться в их исправности и целостности подводящих кабелей и </w:t>
      </w:r>
      <w:proofErr w:type="spellStart"/>
      <w:r w:rsidRPr="00297AB6">
        <w:rPr>
          <w:sz w:val="28"/>
          <w:szCs w:val="28"/>
        </w:rPr>
        <w:t>электровилок</w:t>
      </w:r>
      <w:proofErr w:type="spellEnd"/>
      <w:r w:rsidRPr="00297AB6">
        <w:rPr>
          <w:sz w:val="28"/>
          <w:szCs w:val="28"/>
        </w:rPr>
        <w:t xml:space="preserve">.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>2.4. Проверить санитарное состояние кабинета и проветрить его, открыв окна или фрамуги и двери. Окна в открытом положении фиксировать крючками, а фрамуги должны иметь ограничители. Проветривание кабинета закончить за 30 мин. до прихода детей.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2.5. Убедиться в том, что температура воздуха в кабинете соответствует установленным санитарным нормам.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2.6. Стекла окон и светильники в кабинете должны очищаться от пыли и грязи не реже двух раз в год. 3. Требования безопасности во время работы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>3.1. Рассаживать за столы детей необходимо в соответствии с их ростом.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3.2. При проведении групповых и индивидуальных занятий с детьми соблюдать установленную их продолжительность в зависимости от возраста детей.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3.3. Поддерживать дисциплину и порядок на занятиях, следить за тем, чтобы дети выполняли все указания руководителя.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>3.4. Не разрешать детям самовольно покидать место проведения занятий без разрешения руководителя.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3.5. С целью обеспечения надлежащей естественной освещенности в кабинете не расставлять на подоконниках цветы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. 3.6. В случае применения на занятиях технических средств обучения руководствоваться «Инструкцией по охране труда при использовании технических средств обучения».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lastRenderedPageBreak/>
        <w:t xml:space="preserve">3.7. В перерывах между занятиями в отсутствии детей периодически осуществлять проветривание кабинета, при этом рамы окон фиксировать в открытом положении крючками.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4. Требования безопасности в </w:t>
      </w:r>
      <w:proofErr w:type="gramStart"/>
      <w:r w:rsidRPr="00297AB6">
        <w:rPr>
          <w:sz w:val="28"/>
          <w:szCs w:val="28"/>
        </w:rPr>
        <w:t>аварийных</w:t>
      </w:r>
      <w:proofErr w:type="gramEnd"/>
      <w:r w:rsidRPr="00297AB6">
        <w:rPr>
          <w:sz w:val="28"/>
          <w:szCs w:val="28"/>
        </w:rPr>
        <w:t xml:space="preserve"> ситуация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4.1. При возникновении пожара немедленно эвакуировать детей из кабинета,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 4.3.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5. Требования безопасности по окончании работы </w:t>
      </w:r>
    </w:p>
    <w:p w:rsidR="00297AB6" w:rsidRPr="00297AB6" w:rsidRDefault="00297AB6">
      <w:pPr>
        <w:rPr>
          <w:sz w:val="28"/>
          <w:szCs w:val="28"/>
        </w:rPr>
      </w:pPr>
      <w:r w:rsidRPr="00297AB6">
        <w:rPr>
          <w:sz w:val="28"/>
          <w:szCs w:val="28"/>
        </w:rPr>
        <w:t xml:space="preserve">5.1. Отключить от электросети технические средства обучения. </w:t>
      </w:r>
    </w:p>
    <w:p w:rsidR="002A6286" w:rsidRDefault="00297AB6">
      <w:r w:rsidRPr="00297AB6">
        <w:rPr>
          <w:sz w:val="28"/>
          <w:szCs w:val="28"/>
        </w:rPr>
        <w:t>5.2. Проветрить кабинет, закрыть окна, фрамуги и вы</w:t>
      </w:r>
      <w:r>
        <w:t>ключить свет.</w:t>
      </w:r>
    </w:p>
    <w:sectPr w:rsidR="002A6286" w:rsidSect="00526382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297AB6"/>
    <w:rsid w:val="002026EC"/>
    <w:rsid w:val="00297AB6"/>
    <w:rsid w:val="002A6286"/>
    <w:rsid w:val="003C7C26"/>
    <w:rsid w:val="00526382"/>
    <w:rsid w:val="007A46F4"/>
    <w:rsid w:val="007E75CE"/>
    <w:rsid w:val="00D25521"/>
    <w:rsid w:val="00F0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A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7</cp:revision>
  <cp:lastPrinted>2021-10-27T16:47:00Z</cp:lastPrinted>
  <dcterms:created xsi:type="dcterms:W3CDTF">2021-10-26T18:31:00Z</dcterms:created>
  <dcterms:modified xsi:type="dcterms:W3CDTF">2021-12-04T18:20:00Z</dcterms:modified>
</cp:coreProperties>
</file>